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3932F" w14:textId="0689DEAC" w:rsidR="00B218DB" w:rsidRDefault="00B218DB" w:rsidP="00E03D4C">
      <w:pPr>
        <w:pStyle w:val="Heading1"/>
        <w:rPr>
          <w:color w:val="FF0000"/>
          <w:lang w:val="es-ES"/>
        </w:rPr>
      </w:pPr>
      <w:hyperlink r:id="rId6" w:history="1">
        <w:r w:rsidRPr="00583330">
          <w:rPr>
            <w:rStyle w:val="Hyperlink"/>
            <w:lang w:val="es-ES"/>
          </w:rPr>
          <w:t>www.gestiondeproyectos-master.com</w:t>
        </w:r>
      </w:hyperlink>
    </w:p>
    <w:p w14:paraId="10961BD0" w14:textId="250D5A0C" w:rsidR="00A3571A" w:rsidRDefault="00BE607E" w:rsidP="00E03D4C">
      <w:pPr>
        <w:pStyle w:val="Heading1"/>
        <w:rPr>
          <w:color w:val="FF0000"/>
          <w:lang w:val="es-ES"/>
        </w:rPr>
      </w:pPr>
      <w:r>
        <w:rPr>
          <w:color w:val="FF0000"/>
          <w:lang w:val="es-ES"/>
        </w:rPr>
        <w:t xml:space="preserve">IMPORTANTE: </w:t>
      </w:r>
      <w:r w:rsidRPr="00BE607E">
        <w:rPr>
          <w:color w:val="FF0000"/>
          <w:lang w:val="es-ES"/>
        </w:rPr>
        <w:t>El acuerdo de gestión de calidad es un documento contractual y como tal debe ser comprobado por personal jurídico para asegurar su validez y corrección. Este documento debe ser considerado como una orientación sobre el contenido de un acuerdo de gestión de calidad y en ningún caso deberá ser utilizado tal cual para acuerdos contractuales.</w:t>
      </w:r>
    </w:p>
    <w:p w14:paraId="34F1E981" w14:textId="77777777" w:rsidR="00B218DB" w:rsidRDefault="00B218DB" w:rsidP="001D1BEA">
      <w:pPr>
        <w:rPr>
          <w:lang w:val="es-ES"/>
        </w:rPr>
      </w:pPr>
    </w:p>
    <w:p w14:paraId="7230152B" w14:textId="77777777" w:rsidR="00B218DB" w:rsidRPr="001D1BEA" w:rsidRDefault="00B218DB" w:rsidP="001D1BEA">
      <w:pPr>
        <w:rPr>
          <w:lang w:val="es-ES"/>
        </w:rPr>
      </w:pPr>
    </w:p>
    <w:p w14:paraId="36125F9F" w14:textId="69B5C38A" w:rsidR="00E03D4C" w:rsidRDefault="00A3571A" w:rsidP="00E03D4C">
      <w:pPr>
        <w:pStyle w:val="Heading1"/>
        <w:rPr>
          <w:lang w:val="es-ES"/>
        </w:rPr>
      </w:pPr>
      <w:r>
        <w:rPr>
          <w:lang w:val="es-ES"/>
        </w:rPr>
        <w:t>Introducción</w:t>
      </w:r>
    </w:p>
    <w:p w14:paraId="55BC2542" w14:textId="77777777" w:rsidR="00A3571A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9EB328C" w14:textId="015A1CBD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presente acuerdo de garantía de la calidad </w:t>
      </w:r>
      <w:r w:rsidR="00EE60CF">
        <w:rPr>
          <w:rFonts w:asciiTheme="minorHAnsi" w:hAnsiTheme="minorHAnsi" w:cstheme="minorHAnsi"/>
          <w:sz w:val="22"/>
          <w:szCs w:val="22"/>
          <w:lang w:val="es-ES"/>
        </w:rPr>
        <w:t xml:space="preserve">(Acuerdo) 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>define los requisitos de cali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dad para los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>
        <w:rPr>
          <w:rFonts w:asciiTheme="minorHAnsi" w:hAnsiTheme="minorHAnsi" w:cstheme="minorHAnsi"/>
          <w:sz w:val="22"/>
          <w:szCs w:val="22"/>
          <w:lang w:val="es-ES"/>
        </w:rPr>
        <w:t>es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4EFF1241" w14:textId="77777777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A6C28F2" w14:textId="2B66B31E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EE60CF">
        <w:rPr>
          <w:rFonts w:asciiTheme="minorHAnsi" w:hAnsiTheme="minorHAnsi" w:cstheme="minorHAnsi"/>
          <w:sz w:val="22"/>
          <w:szCs w:val="22"/>
          <w:lang w:val="es-ES"/>
        </w:rPr>
        <w:t>Acuerdo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es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por 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tanto un mecanismo de regulación para el aseguramiento de la calidad de los productos comprados a terceros. </w:t>
      </w:r>
    </w:p>
    <w:p w14:paraId="126BA3E2" w14:textId="77777777" w:rsidR="00E03D4C" w:rsidRP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0D7D724" w14:textId="08F049E9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Es posible realizar cambios o introducir añadidos en determinados casos en el </w:t>
      </w:r>
      <w:r w:rsidR="00EE60CF">
        <w:rPr>
          <w:rFonts w:asciiTheme="minorHAnsi" w:hAnsiTheme="minorHAnsi" w:cstheme="minorHAnsi"/>
          <w:sz w:val="22"/>
          <w:szCs w:val="22"/>
          <w:lang w:val="es-ES"/>
        </w:rPr>
        <w:t>Acuerdo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si se llega a un acuerdo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escrito entre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y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8B0E9E6" w14:textId="77777777" w:rsidR="00A3571A" w:rsidRPr="00A3571A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3656B4D" w14:textId="77777777" w:rsidR="00E03D4C" w:rsidRPr="00E03D4C" w:rsidRDefault="00E03D4C" w:rsidP="00E03D4C">
      <w:pPr>
        <w:pStyle w:val="Heading1"/>
        <w:rPr>
          <w:lang w:val="es-ES"/>
        </w:rPr>
      </w:pPr>
      <w:r w:rsidRPr="00E03D4C">
        <w:rPr>
          <w:lang w:val="es-ES"/>
        </w:rPr>
        <w:t xml:space="preserve">Sistema de gestión de la calidad </w:t>
      </w:r>
    </w:p>
    <w:p w14:paraId="04D2401E" w14:textId="77777777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10F27BE5" w14:textId="6F68A208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se compromete a aplicar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y mantener vigente 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un sistema certificado de gestión de la calidad conforme a ISO 9001 y a tener en consideración los requisitos de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la normativa europea aplicable. </w:t>
      </w:r>
    </w:p>
    <w:p w14:paraId="50CF1317" w14:textId="77777777" w:rsidR="00A3571A" w:rsidRPr="00E03D4C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4187AE1F" w14:textId="50C535ED" w:rsidR="00E03D4C" w:rsidRPr="00E03D4C" w:rsidRDefault="00E03D4C" w:rsidP="00E03D4C">
      <w:pPr>
        <w:pStyle w:val="Heading1"/>
        <w:rPr>
          <w:lang w:val="es-ES"/>
        </w:rPr>
      </w:pPr>
      <w:r w:rsidRPr="00E03D4C">
        <w:rPr>
          <w:lang w:val="es-ES"/>
        </w:rPr>
        <w:t xml:space="preserve">Auditoría del sistema de gestión de la calidad </w:t>
      </w:r>
    </w:p>
    <w:p w14:paraId="70CEB21B" w14:textId="77777777" w:rsidR="00A3571A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6DB64AB6" w14:textId="536FB1FC" w:rsidR="00A3571A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permitirá a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 xml:space="preserve">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la ejecución de auditoría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 xml:space="preserve">s de calidad según éste lo considere necesario. 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Para ello,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pondrá a disposición todos los 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>documentos y procesos necesarios relacionados con la planificación y aseguramiento de la calidad.</w:t>
      </w:r>
    </w:p>
    <w:p w14:paraId="0D2FC25E" w14:textId="055D2374" w:rsidR="00E03D4C" w:rsidRP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37971A1" w14:textId="0B1F7C1E" w:rsidR="00A3571A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>Si fuera necesa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>rio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se acordarán con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medidas de mejora, estableciendo responsabilidades y plazos a cumplir. 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>Dichas medidas serán consideradas acuerdos contractuales con las consecuencias de incumplimiento fijadas en el contrato de suministro.</w:t>
      </w:r>
    </w:p>
    <w:p w14:paraId="5482492C" w14:textId="77777777" w:rsidR="00A3571A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481326EF" w14:textId="76928887" w:rsidR="00E03D4C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podrá</w:t>
      </w:r>
      <w:r w:rsidR="00E03D4C"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supervisar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el cumplimiento y</w:t>
      </w:r>
      <w:r w:rsidR="00E03D4C"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la eficacia de las medidas de corrección mediante una auditoría posterior.</w:t>
      </w:r>
    </w:p>
    <w:p w14:paraId="67D7738A" w14:textId="77777777" w:rsidR="00A3571A" w:rsidRPr="00E03D4C" w:rsidRDefault="00A3571A" w:rsidP="00E03D4C">
      <w:pPr>
        <w:pStyle w:val="Default"/>
        <w:rPr>
          <w:sz w:val="20"/>
          <w:szCs w:val="20"/>
          <w:lang w:val="es-ES"/>
        </w:rPr>
      </w:pPr>
    </w:p>
    <w:p w14:paraId="21C98926" w14:textId="7D132EA5" w:rsidR="00E03D4C" w:rsidRPr="00E03D4C" w:rsidRDefault="00E03D4C" w:rsidP="00E03D4C">
      <w:pPr>
        <w:pStyle w:val="Heading1"/>
        <w:rPr>
          <w:lang w:val="es-ES"/>
        </w:rPr>
      </w:pPr>
      <w:r w:rsidRPr="00E03D4C">
        <w:rPr>
          <w:lang w:val="es-ES"/>
        </w:rPr>
        <w:lastRenderedPageBreak/>
        <w:t xml:space="preserve">Evaluación de </w:t>
      </w:r>
      <w:r w:rsidR="001D1BEA">
        <w:rPr>
          <w:lang w:val="es-ES"/>
        </w:rPr>
        <w:t>Proveedor</w:t>
      </w:r>
      <w:r w:rsidRPr="00E03D4C">
        <w:rPr>
          <w:lang w:val="es-ES"/>
        </w:rPr>
        <w:t>es</w:t>
      </w:r>
    </w:p>
    <w:p w14:paraId="297703F0" w14:textId="77777777" w:rsidR="00A3571A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4B9F46FA" w14:textId="41034634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tiene la obligación de prestar un servicio sin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 xml:space="preserve"> fallos (objetivo cero fallos) o en su defecto de los valores de ppm fijados en el contrato de suministro.</w:t>
      </w:r>
    </w:p>
    <w:p w14:paraId="53754B46" w14:textId="77777777" w:rsidR="00A3571A" w:rsidRPr="00E03D4C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3872CC4C" w14:textId="345FA92A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En este sentido, un acuerdo específico sobre valores ppm no implica la aceptación de un nivel de calidad por parte 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 xml:space="preserve">del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. El acuerdo de objetivos y de medidas referentes a la calidad no restringe la responsabilidad del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en cuanto a los derechos de saneamiento y al derecho a indemnización por daños y perjuicios a causa 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>de defectos de los suministros.</w:t>
      </w:r>
    </w:p>
    <w:p w14:paraId="40ECDA89" w14:textId="77777777" w:rsidR="00A3571A" w:rsidRPr="00E03D4C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CBD8737" w14:textId="5E3D0571" w:rsidR="00A3571A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>La calidad constante de los suministros forma parte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 xml:space="preserve"> de la evaluación de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>es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 xml:space="preserve">Aquellos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>es con menor porcentaje de fallos tendrán prioridad en prolongación de contratos o acuerdos futuros.</w:t>
      </w:r>
    </w:p>
    <w:p w14:paraId="27145388" w14:textId="6DF940F0" w:rsidR="00E03D4C" w:rsidRP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51D54CAA" w14:textId="28A91637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En el caso de 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 xml:space="preserve">incumplimiento de los 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>objetivos de calidad acordados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 xml:space="preserve"> e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está obligado a presentar el correspondiente plan corre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>c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ción para </w:t>
      </w:r>
      <w:r w:rsidR="00A3571A">
        <w:rPr>
          <w:rFonts w:asciiTheme="minorHAnsi" w:hAnsiTheme="minorHAnsi" w:cstheme="minorHAnsi"/>
          <w:sz w:val="22"/>
          <w:szCs w:val="22"/>
          <w:lang w:val="es-ES"/>
        </w:rPr>
        <w:t>el cumplimiento de los objetivos de calidad.</w:t>
      </w:r>
    </w:p>
    <w:p w14:paraId="0B1F2AA4" w14:textId="77777777" w:rsidR="00A3571A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4068916" w14:textId="4227EC04" w:rsidR="00A3571A" w:rsidRDefault="00A3571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El incumplimiento continuado puede ser causa de cancelación del contrato de suministro según las condiciones contractuales acordadas.</w:t>
      </w:r>
    </w:p>
    <w:p w14:paraId="21C62728" w14:textId="77777777" w:rsidR="00751072" w:rsidRPr="00E03D4C" w:rsidRDefault="00751072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EEB01CD" w14:textId="0F28D8EF" w:rsidR="00E03D4C" w:rsidRPr="00E03D4C" w:rsidRDefault="00E03D4C" w:rsidP="00E03D4C">
      <w:pPr>
        <w:pStyle w:val="Heading1"/>
        <w:rPr>
          <w:lang w:val="es-ES"/>
        </w:rPr>
      </w:pPr>
      <w:r w:rsidRPr="00E03D4C">
        <w:rPr>
          <w:lang w:val="es-ES"/>
        </w:rPr>
        <w:t xml:space="preserve">Adjudicación de servicios </w:t>
      </w:r>
      <w:r w:rsidR="0014686A">
        <w:rPr>
          <w:lang w:val="es-ES"/>
        </w:rPr>
        <w:t>a</w:t>
      </w:r>
      <w:r w:rsidRPr="00E03D4C">
        <w:rPr>
          <w:lang w:val="es-ES"/>
        </w:rPr>
        <w:t xml:space="preserve"> subcontratistas </w:t>
      </w:r>
    </w:p>
    <w:p w14:paraId="48D83295" w14:textId="77777777" w:rsidR="00751072" w:rsidRDefault="00751072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059AADC1" w14:textId="3B5A77D6" w:rsidR="00751072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En caso de adjudicar servicios a terceros,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se compromete a delegar al subcontratista las </w:t>
      </w:r>
      <w:r w:rsidR="00751072">
        <w:rPr>
          <w:rFonts w:asciiTheme="minorHAnsi" w:hAnsiTheme="minorHAnsi" w:cstheme="minorHAnsi"/>
          <w:sz w:val="22"/>
          <w:szCs w:val="22"/>
          <w:lang w:val="es-ES"/>
        </w:rPr>
        <w:t xml:space="preserve">condiciones de este </w:t>
      </w:r>
      <w:r w:rsidR="00EE60CF">
        <w:rPr>
          <w:rFonts w:asciiTheme="minorHAnsi" w:hAnsiTheme="minorHAnsi" w:cstheme="minorHAnsi"/>
          <w:sz w:val="22"/>
          <w:szCs w:val="22"/>
          <w:lang w:val="es-ES"/>
        </w:rPr>
        <w:t>Acuerdo</w:t>
      </w:r>
      <w:r w:rsidR="00751072">
        <w:rPr>
          <w:rFonts w:asciiTheme="minorHAnsi" w:hAnsiTheme="minorHAnsi" w:cstheme="minorHAnsi"/>
          <w:sz w:val="22"/>
          <w:szCs w:val="22"/>
          <w:lang w:val="es-ES"/>
        </w:rPr>
        <w:t xml:space="preserve"> y a asegurar el cumplimiento de las mismas.</w:t>
      </w:r>
    </w:p>
    <w:p w14:paraId="5F0EC7D4" w14:textId="77777777" w:rsidR="00751072" w:rsidRDefault="00751072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E55B2A9" w14:textId="06B854FF" w:rsidR="00751072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>En caso necesario</w:t>
      </w:r>
      <w:r w:rsidR="00751072">
        <w:rPr>
          <w:rFonts w:asciiTheme="minorHAnsi" w:hAnsiTheme="minorHAnsi" w:cstheme="minorHAnsi"/>
          <w:sz w:val="22"/>
          <w:szCs w:val="22"/>
          <w:lang w:val="es-ES"/>
        </w:rPr>
        <w:t xml:space="preserve">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="0075107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>podrá acceder a los registros de los controles realizados por el subcontratista y realizar auditorías en las instalaciones de</w:t>
      </w:r>
      <w:r w:rsidR="00751072">
        <w:rPr>
          <w:rFonts w:asciiTheme="minorHAnsi" w:hAnsiTheme="minorHAnsi" w:cstheme="minorHAnsi"/>
          <w:sz w:val="22"/>
          <w:szCs w:val="22"/>
          <w:lang w:val="es-ES"/>
        </w:rPr>
        <w:t>l mismo.</w:t>
      </w:r>
    </w:p>
    <w:p w14:paraId="1401E53E" w14:textId="77777777" w:rsidR="00751072" w:rsidRDefault="00751072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151B522B" w14:textId="53BFE236" w:rsidR="00E03D4C" w:rsidRDefault="00751072" w:rsidP="00751072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deberá presentar una lista de subcontratistas para la aprobación por parte del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.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se reserva el derecho a bloquear el uso de subcontratistas en caso de tener razones fundadas para dudar de la calidad del mismo.</w:t>
      </w:r>
    </w:p>
    <w:p w14:paraId="7203BA0A" w14:textId="14A6E2C1" w:rsidR="005B7384" w:rsidRPr="00E03D4C" w:rsidRDefault="005B7384" w:rsidP="00751072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6E53F43E" w14:textId="77777777" w:rsidR="00015B89" w:rsidRPr="00E03D4C" w:rsidRDefault="00015B89" w:rsidP="00015B89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C602DE1" w14:textId="356134FC" w:rsidR="00E03D4C" w:rsidRPr="00E03D4C" w:rsidRDefault="00E03D4C" w:rsidP="00E03D4C">
      <w:pPr>
        <w:pStyle w:val="Heading1"/>
        <w:rPr>
          <w:lang w:val="es-ES"/>
        </w:rPr>
      </w:pPr>
      <w:r w:rsidRPr="00E03D4C">
        <w:rPr>
          <w:lang w:val="es-ES"/>
        </w:rPr>
        <w:t xml:space="preserve">Controles de calidad </w:t>
      </w:r>
      <w:r w:rsidR="00015B89">
        <w:rPr>
          <w:lang w:val="es-ES"/>
        </w:rPr>
        <w:t>y mejora continua</w:t>
      </w:r>
    </w:p>
    <w:p w14:paraId="06FB0882" w14:textId="77777777" w:rsidR="00015B89" w:rsidRDefault="00015B89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0CCFC08" w14:textId="19300017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se compromete a regular en las especificaciones correspondientes los controles de calidad necesarios para la implementación y el mantenimiento de la especificación acordada y a asegurarlos de modo verificable por medio de la documentación </w:t>
      </w:r>
      <w:r w:rsidR="00015B89">
        <w:rPr>
          <w:rFonts w:asciiTheme="minorHAnsi" w:hAnsiTheme="minorHAnsi" w:cstheme="minorHAnsi"/>
          <w:sz w:val="22"/>
          <w:szCs w:val="22"/>
          <w:lang w:val="es-ES"/>
        </w:rPr>
        <w:t>correspondiente.</w:t>
      </w:r>
    </w:p>
    <w:p w14:paraId="781DFA58" w14:textId="77777777" w:rsidR="00015B89" w:rsidRPr="00E03D4C" w:rsidRDefault="00015B89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06210AEC" w14:textId="0073302D" w:rsidR="00C4672C" w:rsidRDefault="00C4672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se ocupará de la obtención de la certificación acordada en el contrato de suministro. Así mismo,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deberá requerir la correspondiente certificación por parte de sus suministradores, en caso de ser necesaria para la certificación final del producto. </w:t>
      </w:r>
    </w:p>
    <w:p w14:paraId="45F70C39" w14:textId="77777777" w:rsidR="00C4672C" w:rsidRDefault="00C4672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ABD921F" w14:textId="06E94417" w:rsidR="00C4672C" w:rsidRDefault="00E03D4C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asumirá como responsabilidad propia el correcto archivo y la trazabilidad de la documentación relevante (registros relativos a la producción y a la calidad). El plazo fundamental de conservación es de, al menos, 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>10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años.</w:t>
      </w:r>
    </w:p>
    <w:p w14:paraId="2C154E8A" w14:textId="77777777" w:rsidR="00C4672C" w:rsidRDefault="00C4672C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</w:p>
    <w:p w14:paraId="5F703033" w14:textId="1DF321C0" w:rsidR="00E03D4C" w:rsidRPr="00A3571A" w:rsidRDefault="00E03D4C" w:rsidP="00C4672C">
      <w:pPr>
        <w:pStyle w:val="Heading1"/>
        <w:rPr>
          <w:lang w:val="es-ES"/>
        </w:rPr>
      </w:pPr>
      <w:r w:rsidRPr="00A3571A">
        <w:rPr>
          <w:lang w:val="es-ES"/>
        </w:rPr>
        <w:lastRenderedPageBreak/>
        <w:t xml:space="preserve">Desarrollo </w:t>
      </w:r>
      <w:r w:rsidR="00C4672C">
        <w:rPr>
          <w:lang w:val="es-ES"/>
        </w:rPr>
        <w:t>y</w:t>
      </w:r>
      <w:r w:rsidRPr="00A3571A">
        <w:rPr>
          <w:lang w:val="es-ES"/>
        </w:rPr>
        <w:t xml:space="preserve"> </w:t>
      </w:r>
      <w:r w:rsidR="00C4672C">
        <w:rPr>
          <w:lang w:val="es-ES"/>
        </w:rPr>
        <w:t>suministro</w:t>
      </w:r>
      <w:r w:rsidRPr="00A3571A">
        <w:rPr>
          <w:lang w:val="es-ES"/>
        </w:rPr>
        <w:t xml:space="preserve"> de muestras </w:t>
      </w:r>
    </w:p>
    <w:p w14:paraId="356D5C01" w14:textId="77777777" w:rsidR="00C4672C" w:rsidRDefault="00C4672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55C54BD" w14:textId="6AEAE8D5" w:rsidR="00C4672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En caso de pedidos de desarrollo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aplica bajo su propia responsabilidad métodos contrastados (entre otros, dirección definida de proyecto, planos de hitos, mecanismos de control correspondientes).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 xml:space="preserve"> deberá comunicar mensualmente el 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>avance del desarrollo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EE00A0A" w14:textId="77777777" w:rsidR="00C4672C" w:rsidRDefault="00C4672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3F219288" w14:textId="1BA90EA9" w:rsidR="00E03D4C" w:rsidRP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>El procedimiento formal de presentación de muestras sirve para la verificación técnica de los grados de maduración y de comprobación de idoneidad de los productos adquiridos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1EC160BD" w14:textId="77777777" w:rsidR="00C4672C" w:rsidRDefault="00C4672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F4EC7F3" w14:textId="1A73CAE2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La definición del alcance de los controles (características, número de controles por muestreo, valores límites de capacidad, entre otros) es responsabilidad del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62DB80E" w14:textId="77777777" w:rsidR="00C4672C" w:rsidRPr="00E03D4C" w:rsidRDefault="00C4672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C761597" w14:textId="3465B2EA" w:rsidR="00C4672C" w:rsidRPr="00A3571A" w:rsidRDefault="00C4672C" w:rsidP="00C4672C">
      <w:pPr>
        <w:pStyle w:val="Heading1"/>
        <w:rPr>
          <w:lang w:val="es-ES"/>
        </w:rPr>
      </w:pPr>
      <w:r>
        <w:rPr>
          <w:lang w:val="es-ES"/>
        </w:rPr>
        <w:t>Fabricación en serie</w:t>
      </w:r>
    </w:p>
    <w:p w14:paraId="0052DDF7" w14:textId="77777777" w:rsidR="00C4672C" w:rsidRDefault="00C4672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EAE04DC" w14:textId="3EAC0894" w:rsidR="001D1BEA" w:rsidRDefault="001D1BEA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Si el Cliente pide el suministro de muestras iniciales, el Proveedor entregará las mismas, fabricadas bajo las condiciones de producción en serie, en las cantidades y plazos acordados para su aceptación por parte del Cliente antes de comenzar la producción en masa. </w:t>
      </w:r>
    </w:p>
    <w:p w14:paraId="6372BB1F" w14:textId="77777777" w:rsidR="001D1BEA" w:rsidRDefault="001D1BEA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4080B7AF" w14:textId="64FD45FC" w:rsidR="00C4672C" w:rsidRDefault="00E03D4C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>Los controles realizados durante la serie deberán ser los apropiados para demostrar en cualquier momento la conformidad de los prod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>uctos con las especificaciones.</w:t>
      </w:r>
    </w:p>
    <w:p w14:paraId="7C08D621" w14:textId="77777777" w:rsidR="00C4672C" w:rsidRDefault="00C4672C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A17F60A" w14:textId="0F699981" w:rsidR="00E03D4C" w:rsidRDefault="00E03D4C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>Cualquier modificación en los componentes, en el proceso o lugar de fabricación que pueda influir en la especificación acordada o en la calidad del producto, deberá ir acompañada de nuevas muestras. La realización y el alcance de nuevos m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 xml:space="preserve">uestreos deben concertarse con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con la antelación suficiente. </w:t>
      </w:r>
    </w:p>
    <w:p w14:paraId="12479563" w14:textId="77777777" w:rsidR="00C4672C" w:rsidRPr="00E03D4C" w:rsidRDefault="00C4672C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C887A33" w14:textId="70EFC010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>El suministro en serie sólo deberá iniciarse cuando se haya recibido la libe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 xml:space="preserve">ración por escrito por parte del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79D9F69" w14:textId="77777777" w:rsidR="00E03D4C" w:rsidRP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44F944AE" w14:textId="38316C96" w:rsidR="00E03D4C" w:rsidRP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Los cambios planificados por los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es respecto a las especificaciones acordadas requieren la aceptación previa y el acuerdo con 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9CC9045" w14:textId="77777777" w:rsidR="00E03D4C" w:rsidRP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7C75E5E" w14:textId="677F1DCF" w:rsidR="00E03D4C" w:rsidRPr="00E03D4C" w:rsidRDefault="00C4672C" w:rsidP="00E03D4C">
      <w:pPr>
        <w:pStyle w:val="Heading1"/>
        <w:rPr>
          <w:lang w:val="es-ES"/>
        </w:rPr>
      </w:pPr>
      <w:r>
        <w:rPr>
          <w:lang w:val="es-ES"/>
        </w:rPr>
        <w:t>Controles de mercancía</w:t>
      </w:r>
    </w:p>
    <w:p w14:paraId="6DB4F663" w14:textId="77777777" w:rsidR="00C4672C" w:rsidRDefault="00C4672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0ABCDE40" w14:textId="72B9A917" w:rsidR="00C4672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asume la responsabilidad de que los productos entregados no presenten defectos. 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 xml:space="preserve">A tal efecto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="00C4672C">
        <w:rPr>
          <w:rFonts w:asciiTheme="minorHAnsi" w:hAnsiTheme="minorHAnsi" w:cstheme="minorHAnsi"/>
          <w:sz w:val="22"/>
          <w:szCs w:val="22"/>
          <w:lang w:val="es-ES"/>
        </w:rPr>
        <w:t xml:space="preserve"> deberá realizar inspecciones de salida de mercancía que aseguren el cumplimiento de la especificación.</w:t>
      </w:r>
    </w:p>
    <w:p w14:paraId="415CA205" w14:textId="77777777" w:rsidR="00C4672C" w:rsidRDefault="00C4672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0261041B" w14:textId="2B051A3E" w:rsidR="0014686A" w:rsidRDefault="00C4672C" w:rsidP="0014686A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no realiza controles de entrada de la mercancía aunque se reserva el control esporádico de la misma.</w:t>
      </w:r>
    </w:p>
    <w:p w14:paraId="289392A8" w14:textId="77777777" w:rsidR="00E03D4C" w:rsidRP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38F8DE41" w14:textId="225AC91C" w:rsidR="00C4672C" w:rsidRDefault="00C4672C" w:rsidP="00C4672C">
      <w:pPr>
        <w:pStyle w:val="Heading1"/>
        <w:rPr>
          <w:lang w:val="es-ES"/>
        </w:rPr>
      </w:pPr>
      <w:r>
        <w:rPr>
          <w:lang w:val="es-ES"/>
        </w:rPr>
        <w:t>Embalaje</w:t>
      </w:r>
      <w:r w:rsidR="0014686A">
        <w:rPr>
          <w:lang w:val="es-ES"/>
        </w:rPr>
        <w:t xml:space="preserve"> y etiquetación</w:t>
      </w:r>
    </w:p>
    <w:p w14:paraId="225A7574" w14:textId="77777777" w:rsidR="00C4672C" w:rsidRDefault="00C4672C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4A8AE77" w14:textId="07BD154D" w:rsidR="00C4672C" w:rsidRDefault="0014686A" w:rsidP="0014686A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Tanto la identificación del material como l</w:t>
      </w:r>
      <w:r w:rsidR="00C4672C"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os embalajes y su identificación correspondiente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deberán cumplir tanto la especificación del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como la normativa aplicable y </w:t>
      </w:r>
      <w:r w:rsidR="00C4672C" w:rsidRPr="00E03D4C">
        <w:rPr>
          <w:rFonts w:asciiTheme="minorHAnsi" w:hAnsiTheme="minorHAnsi" w:cstheme="minorHAnsi"/>
          <w:sz w:val="22"/>
          <w:szCs w:val="22"/>
          <w:lang w:val="es-ES"/>
        </w:rPr>
        <w:t>serán presentados 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para su aprobación.</w:t>
      </w:r>
    </w:p>
    <w:p w14:paraId="183ED251" w14:textId="77777777" w:rsidR="0014686A" w:rsidRPr="00E03D4C" w:rsidRDefault="0014686A" w:rsidP="0014686A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44C0AB94" w14:textId="2F2B21E2" w:rsidR="00C4672C" w:rsidRDefault="00C4672C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Si, según apreciación del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, fueran necesarios datos complementarios para la trazabilidad / la localización de posibles partidas de fabricación y de suministro defectuosas,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lo acordará con </w:t>
      </w:r>
      <w:r w:rsidR="0014686A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57A1ACDB" w14:textId="77777777" w:rsidR="0014686A" w:rsidRPr="00E03D4C" w:rsidRDefault="0014686A" w:rsidP="00C4672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41A7BE5" w14:textId="77777777" w:rsidR="0014686A" w:rsidRPr="00E03D4C" w:rsidRDefault="0014686A" w:rsidP="0014686A">
      <w:pPr>
        <w:pStyle w:val="Heading1"/>
        <w:rPr>
          <w:lang w:val="es-ES"/>
        </w:rPr>
      </w:pPr>
      <w:r w:rsidRPr="00E03D4C">
        <w:rPr>
          <w:lang w:val="es-ES"/>
        </w:rPr>
        <w:t xml:space="preserve">Sostenibilidad, medio ambiente y seguridad </w:t>
      </w:r>
    </w:p>
    <w:p w14:paraId="170FEE44" w14:textId="77777777" w:rsidR="0014686A" w:rsidRDefault="0014686A" w:rsidP="0014686A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93453A9" w14:textId="69BE3106" w:rsidR="0014686A" w:rsidRDefault="0014686A" w:rsidP="0014686A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se compromete a respetar todas las disposiciones legales referentes a la seguridad en el puesto de trabajo y a la protección del medio ambiente para la fabricación y el transporte de los productos a suministrar. Esto concierne tanto los materiales necesarios como las instalaciones, los equipamientos, los puestos de trabajo, la organización del almacenamiento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y los servicios de transporte.</w:t>
      </w:r>
    </w:p>
    <w:p w14:paraId="497B8196" w14:textId="22D4E844" w:rsidR="00E03D4C" w:rsidRP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2274317" w14:textId="77777777" w:rsidR="00E03D4C" w:rsidRPr="00E03D4C" w:rsidRDefault="00E03D4C" w:rsidP="00E03D4C">
      <w:pPr>
        <w:pStyle w:val="Heading1"/>
        <w:rPr>
          <w:lang w:val="es-ES"/>
        </w:rPr>
      </w:pPr>
      <w:r w:rsidRPr="00E03D4C">
        <w:rPr>
          <w:lang w:val="es-ES"/>
        </w:rPr>
        <w:t xml:space="preserve">Reclamaciones </w:t>
      </w:r>
    </w:p>
    <w:p w14:paraId="5CDF3A7D" w14:textId="77777777" w:rsidR="0014686A" w:rsidRDefault="0014686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7459CE6" w14:textId="79FC5FC0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Si </w:t>
      </w:r>
      <w:r w:rsidR="0014686A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="0014686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reclamara productos suministrados,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entregará </w:t>
      </w:r>
      <w:r w:rsidR="0014686A">
        <w:rPr>
          <w:rFonts w:asciiTheme="minorHAnsi" w:hAnsiTheme="minorHAnsi" w:cstheme="minorHAnsi"/>
          <w:sz w:val="22"/>
          <w:szCs w:val="22"/>
          <w:lang w:val="es-ES"/>
        </w:rPr>
        <w:t>en un plazo máximo de tres días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un primer dictamen por escrito. </w:t>
      </w:r>
    </w:p>
    <w:p w14:paraId="19101B18" w14:textId="77777777" w:rsidR="0014686A" w:rsidRPr="00E03D4C" w:rsidRDefault="0014686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4A111B4" w14:textId="274FE587" w:rsidR="00E03D4C" w:rsidRDefault="0014686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E03D4C"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="00E03D4C"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entregará un informe completo 8D en un máximo de</w:t>
      </w:r>
      <w:r w:rsidR="00E03D4C"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dos semanas después de </w:t>
      </w:r>
      <w:r>
        <w:rPr>
          <w:rFonts w:asciiTheme="minorHAnsi" w:hAnsiTheme="minorHAnsi" w:cstheme="minorHAnsi"/>
          <w:sz w:val="22"/>
          <w:szCs w:val="22"/>
          <w:lang w:val="es-ES"/>
        </w:rPr>
        <w:t>la recepción de la reclamación.</w:t>
      </w:r>
    </w:p>
    <w:p w14:paraId="45C3888A" w14:textId="77777777" w:rsidR="0014686A" w:rsidRPr="00E03D4C" w:rsidRDefault="0014686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5230DA51" w14:textId="140ADFDF" w:rsidR="00E03D4C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En el caso de que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no respete los plazos estipulados para la entrega del dictamen por escrito, </w:t>
      </w:r>
      <w:r w:rsidR="0014686A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se reserva el derecho a ejecutar las medidas de urgencia pertinentes con el fin de minimizar</w:t>
      </w:r>
      <w:r w:rsidR="0014686A">
        <w:rPr>
          <w:rFonts w:asciiTheme="minorHAnsi" w:hAnsiTheme="minorHAnsi" w:cstheme="minorHAnsi"/>
          <w:sz w:val="22"/>
          <w:szCs w:val="22"/>
          <w:lang w:val="es-ES"/>
        </w:rPr>
        <w:t xml:space="preserve"> posibles daños consecuenciales.</w:t>
      </w:r>
    </w:p>
    <w:p w14:paraId="50CDC1DF" w14:textId="77777777" w:rsidR="0014686A" w:rsidRPr="00E03D4C" w:rsidRDefault="0014686A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4AD387BB" w14:textId="0E9781F7" w:rsidR="0014686A" w:rsidRDefault="00E03D4C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evaluará la eficacia de las correcciones introducidas a fin de excluir que las reclamaciones se repitan y comunicará la conclusión formal a</w:t>
      </w:r>
      <w:r w:rsidR="0014686A">
        <w:rPr>
          <w:rFonts w:asciiTheme="minorHAnsi" w:hAnsiTheme="minorHAnsi" w:cstheme="minorHAnsi"/>
          <w:sz w:val="22"/>
          <w:szCs w:val="22"/>
          <w:lang w:val="es-ES"/>
        </w:rPr>
        <w:t xml:space="preserve">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sobre el procesamiento 8D. </w:t>
      </w:r>
      <w:r w:rsidR="0014686A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 xml:space="preserve"> se reserva el derecho a verificar la efectividad de las correcciones comunicadas en las mismas instalaciones del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 w:rsidRPr="00E03D4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47E5334" w14:textId="77777777" w:rsidR="005B7384" w:rsidRDefault="005B7384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B3B8068" w14:textId="54A9C25A" w:rsidR="005B7384" w:rsidRDefault="005B7384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se reserva el derecho a exigir compensación al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en caso de que posibles bajos niveles de calidad causen gastos adicionales de supervisión, auditoría o control al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Cliente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siempre y cuando dicha situación haya sido previamente indicada pero no haya sido corregida por el </w:t>
      </w:r>
      <w:r w:rsidR="001D1BEA">
        <w:rPr>
          <w:rFonts w:asciiTheme="minorHAnsi" w:hAnsiTheme="minorHAnsi" w:cstheme="minorHAnsi"/>
          <w:sz w:val="22"/>
          <w:szCs w:val="22"/>
          <w:lang w:val="es-ES"/>
        </w:rPr>
        <w:t>Proveedor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6E237C4" w14:textId="5F8382B5" w:rsidR="00EE60CF" w:rsidRDefault="00EE60CF" w:rsidP="00E03D4C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69BBAA5C" w14:textId="0D75DB88" w:rsidR="00EE60CF" w:rsidRDefault="00EE60CF" w:rsidP="00EE60CF">
      <w:pPr>
        <w:pStyle w:val="Heading1"/>
        <w:rPr>
          <w:lang w:val="es-ES"/>
        </w:rPr>
      </w:pPr>
      <w:r>
        <w:rPr>
          <w:lang w:val="es-ES"/>
        </w:rPr>
        <w:t>Vigencia del acuerdo</w:t>
      </w:r>
    </w:p>
    <w:p w14:paraId="24522FEC" w14:textId="77777777" w:rsidR="00EE60CF" w:rsidRPr="00EE60CF" w:rsidRDefault="00EE60CF" w:rsidP="00EE60C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780D9E77" w14:textId="657ECBA5" w:rsidR="00EE60CF" w:rsidRDefault="00EE60CF" w:rsidP="00EE60C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 w:rsidRPr="00EE60CF">
        <w:rPr>
          <w:rFonts w:asciiTheme="minorHAnsi" w:hAnsiTheme="minorHAnsi" w:cstheme="minorHAnsi"/>
          <w:sz w:val="22"/>
          <w:szCs w:val="22"/>
          <w:lang w:val="es-ES"/>
        </w:rPr>
        <w:t>Este acuerdo es vigente durante el contrato de suministro del cual es adjunto y será alargado automáticamente en caso de retraso o prolongación del mismo.</w:t>
      </w:r>
    </w:p>
    <w:p w14:paraId="1C4D889E" w14:textId="77777777" w:rsidR="00EE60CF" w:rsidRDefault="00EE60CF" w:rsidP="00EE60C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3ECA6BD6" w14:textId="5DE3202A" w:rsidR="00EE60CF" w:rsidRPr="00EE60CF" w:rsidRDefault="00EE60CF" w:rsidP="00EE60CF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Las modificaciones y adiciones a este Acuerdo deben hacerse por escrito. Si los términos de este Acuerdo resultan ser parcialmente o totalmente inválidos, dicha condición no afectará la validez de los términos restantes.</w:t>
      </w:r>
    </w:p>
    <w:sectPr w:rsidR="00EE60CF" w:rsidRPr="00EE6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14629" w14:textId="77777777" w:rsidR="00A860E0" w:rsidRDefault="00A860E0" w:rsidP="00B10F69">
      <w:pPr>
        <w:spacing w:after="0" w:line="240" w:lineRule="auto"/>
      </w:pPr>
      <w:r>
        <w:separator/>
      </w:r>
    </w:p>
  </w:endnote>
  <w:endnote w:type="continuationSeparator" w:id="0">
    <w:p w14:paraId="774AE724" w14:textId="77777777" w:rsidR="00A860E0" w:rsidRDefault="00A860E0" w:rsidP="00B1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696F" w14:textId="77777777" w:rsidR="00B10F69" w:rsidRDefault="00B10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22811" w14:textId="77777777" w:rsidR="00B10F69" w:rsidRDefault="00B10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C0DE" w14:textId="77777777" w:rsidR="00B10F69" w:rsidRDefault="00B10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AF779" w14:textId="77777777" w:rsidR="00A860E0" w:rsidRDefault="00A860E0" w:rsidP="00B10F69">
      <w:pPr>
        <w:spacing w:after="0" w:line="240" w:lineRule="auto"/>
      </w:pPr>
      <w:r>
        <w:separator/>
      </w:r>
    </w:p>
  </w:footnote>
  <w:footnote w:type="continuationSeparator" w:id="0">
    <w:p w14:paraId="0B26552F" w14:textId="77777777" w:rsidR="00A860E0" w:rsidRDefault="00A860E0" w:rsidP="00B1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E6B4" w14:textId="77777777" w:rsidR="00B10F69" w:rsidRDefault="00B10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28389" w14:textId="77777777" w:rsidR="00B10F69" w:rsidRDefault="00B10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61A5" w14:textId="77777777" w:rsidR="00B10F69" w:rsidRDefault="00B10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26"/>
    <w:rsid w:val="00015B89"/>
    <w:rsid w:val="0014686A"/>
    <w:rsid w:val="001B1526"/>
    <w:rsid w:val="001D1BEA"/>
    <w:rsid w:val="001F06E5"/>
    <w:rsid w:val="005B7384"/>
    <w:rsid w:val="00751072"/>
    <w:rsid w:val="00A3571A"/>
    <w:rsid w:val="00A860E0"/>
    <w:rsid w:val="00B04518"/>
    <w:rsid w:val="00B10F69"/>
    <w:rsid w:val="00B218DB"/>
    <w:rsid w:val="00BE607E"/>
    <w:rsid w:val="00C4672C"/>
    <w:rsid w:val="00E03D4C"/>
    <w:rsid w:val="00E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84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3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69"/>
  </w:style>
  <w:style w:type="paragraph" w:styleId="Footer">
    <w:name w:val="footer"/>
    <w:basedOn w:val="Normal"/>
    <w:link w:val="FooterChar"/>
    <w:uiPriority w:val="99"/>
    <w:unhideWhenUsed/>
    <w:rsid w:val="00B1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69"/>
  </w:style>
  <w:style w:type="character" w:styleId="Hyperlink">
    <w:name w:val="Hyperlink"/>
    <w:basedOn w:val="DefaultParagraphFont"/>
    <w:uiPriority w:val="99"/>
    <w:unhideWhenUsed/>
    <w:rsid w:val="00B21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stiondeproyectos-maste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7509</Characters>
  <Application>Microsoft Office Word</Application>
  <DocSecurity>0</DocSecurity>
  <Lines>178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2016-12-02T14:36:00Z</dcterms:created>
  <dcterms:modified xsi:type="dcterms:W3CDTF">2017-07-18T15:05:00Z</dcterms:modified>
</cp:coreProperties>
</file>